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C7B1" w14:textId="617D7CCB" w:rsidR="00C039CD" w:rsidRDefault="00C039CD"/>
    <w:p w14:paraId="2629746E" w14:textId="49594442" w:rsidR="006E09CC" w:rsidRPr="00D540CF" w:rsidRDefault="00D540CF" w:rsidP="006E09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0CF">
        <w:rPr>
          <w:rFonts w:ascii="Times New Roman" w:hAnsi="Times New Roman" w:cs="Times New Roman"/>
          <w:b/>
          <w:bCs/>
          <w:sz w:val="24"/>
          <w:szCs w:val="24"/>
        </w:rPr>
        <w:t>TÍTULO EM PORTUGUÊS</w:t>
      </w:r>
    </w:p>
    <w:p w14:paraId="3DA090E3" w14:textId="0F84910C" w:rsidR="006E09CC" w:rsidRPr="00D540CF" w:rsidRDefault="00D540CF" w:rsidP="006E0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40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ENGLISH TITLE</w:t>
      </w:r>
    </w:p>
    <w:p w14:paraId="6851B0CE" w14:textId="189C69D4" w:rsidR="006E09CC" w:rsidRDefault="006E09CC" w:rsidP="006E09CC">
      <w:pPr>
        <w:jc w:val="center"/>
      </w:pPr>
    </w:p>
    <w:p w14:paraId="74570422" w14:textId="77777777" w:rsidR="006E09CC" w:rsidRPr="00D540CF" w:rsidRDefault="006E09CC" w:rsidP="006E09CC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306E8DA6" w14:textId="77777777" w:rsidR="006E09CC" w:rsidRPr="00D540CF" w:rsidRDefault="006E09CC" w:rsidP="006E09CC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6DFA27EF" w14:textId="49467E78" w:rsidR="006E09CC" w:rsidRPr="006B467E" w:rsidRDefault="006E09CC" w:rsidP="006E09CC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B467E">
        <w:rPr>
          <w:rFonts w:ascii="Times New Roman" w:hAnsi="Times New Roman" w:cs="Times New Roman"/>
          <w:sz w:val="20"/>
          <w:szCs w:val="20"/>
          <w:lang w:val="en-US"/>
        </w:rPr>
        <w:t>DOI: 10.55905/revconv.XXn.X-</w:t>
      </w:r>
    </w:p>
    <w:p w14:paraId="30DADAFC" w14:textId="77777777" w:rsidR="006E09CC" w:rsidRPr="006B467E" w:rsidRDefault="006E09CC" w:rsidP="006E09CC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70FC365" w14:textId="77777777" w:rsidR="006E09CC" w:rsidRPr="006B467E" w:rsidRDefault="006E09CC" w:rsidP="006E09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B467E">
        <w:rPr>
          <w:rFonts w:ascii="Times New Roman" w:hAnsi="Times New Roman" w:cs="Times New Roman"/>
          <w:sz w:val="20"/>
          <w:szCs w:val="20"/>
          <w:lang w:val="en-US"/>
        </w:rPr>
        <w:t>Originals received: 01/18/2024</w:t>
      </w:r>
    </w:p>
    <w:p w14:paraId="12C7EF55" w14:textId="77777777" w:rsidR="006E09CC" w:rsidRPr="00DA318A" w:rsidRDefault="006E09CC" w:rsidP="006E0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A318A">
        <w:rPr>
          <w:rFonts w:ascii="Times New Roman" w:hAnsi="Times New Roman" w:cs="Times New Roman"/>
          <w:sz w:val="20"/>
          <w:szCs w:val="20"/>
        </w:rPr>
        <w:t>Acceptance for publication: 02/21/2024</w:t>
      </w:r>
    </w:p>
    <w:p w14:paraId="1B354A1A" w14:textId="77777777" w:rsidR="006E09CC" w:rsidRPr="00DA318A" w:rsidRDefault="006E09CC" w:rsidP="006E0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66688017" w14:textId="77777777" w:rsidR="006E09CC" w:rsidRPr="00DA318A" w:rsidRDefault="006E09CC" w:rsidP="006E09CC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DA318A">
        <w:rPr>
          <w:rFonts w:ascii="Times New Roman" w:hAnsi="Times New Roman" w:cs="Times New Roman"/>
          <w:b/>
          <w:sz w:val="24"/>
          <w:szCs w:val="20"/>
        </w:rPr>
        <w:t>Nome do Autor</w:t>
      </w:r>
    </w:p>
    <w:p w14:paraId="5206D87B" w14:textId="77777777" w:rsidR="006E09CC" w:rsidRPr="00DA318A" w:rsidRDefault="006E09CC" w:rsidP="006E09C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DA318A">
        <w:rPr>
          <w:rFonts w:ascii="Times New Roman" w:hAnsi="Times New Roman" w:cs="Times New Roman"/>
          <w:sz w:val="24"/>
          <w:szCs w:val="20"/>
        </w:rPr>
        <w:t>Formação acadêmica mais alta com a área</w:t>
      </w:r>
    </w:p>
    <w:p w14:paraId="28B64891" w14:textId="77777777" w:rsidR="00D540CF" w:rsidRDefault="006E09CC" w:rsidP="006E09C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DA318A">
        <w:rPr>
          <w:rFonts w:ascii="Times New Roman" w:hAnsi="Times New Roman" w:cs="Times New Roman"/>
          <w:sz w:val="24"/>
          <w:szCs w:val="20"/>
        </w:rPr>
        <w:t>Instituição de formação:</w:t>
      </w:r>
    </w:p>
    <w:p w14:paraId="6BABD6A0" w14:textId="3F0B4C2C" w:rsidR="006E09CC" w:rsidRPr="00DA318A" w:rsidRDefault="00D540CF" w:rsidP="006E09C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ORCID:</w:t>
      </w:r>
      <w:r w:rsidR="006E09CC" w:rsidRPr="00DA318A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3A55A033" w14:textId="77777777" w:rsidR="006E09CC" w:rsidRPr="00DA318A" w:rsidRDefault="006E09CC" w:rsidP="006E09C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DA318A">
        <w:rPr>
          <w:rFonts w:ascii="Times New Roman" w:hAnsi="Times New Roman" w:cs="Times New Roman"/>
          <w:sz w:val="24"/>
          <w:szCs w:val="20"/>
        </w:rPr>
        <w:t>Endereço: Cidade – Estado, País</w:t>
      </w:r>
    </w:p>
    <w:p w14:paraId="01EFA9E9" w14:textId="77777777" w:rsidR="006E09CC" w:rsidRPr="00DA318A" w:rsidRDefault="006E09CC" w:rsidP="006E09C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DA318A">
        <w:rPr>
          <w:rFonts w:ascii="Times New Roman" w:hAnsi="Times New Roman" w:cs="Times New Roman"/>
          <w:sz w:val="24"/>
          <w:szCs w:val="20"/>
        </w:rPr>
        <w:t>E-mail: xxxxxxxxxx1@outlook.com</w:t>
      </w:r>
    </w:p>
    <w:p w14:paraId="6255F9E7" w14:textId="77777777" w:rsidR="006E09CC" w:rsidRPr="00DA318A" w:rsidRDefault="006E09CC" w:rsidP="006E09C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</w:p>
    <w:p w14:paraId="1760FDD9" w14:textId="77777777" w:rsidR="006E09CC" w:rsidRPr="00DA318A" w:rsidRDefault="006E09CC" w:rsidP="006E09CC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DA318A">
        <w:rPr>
          <w:rFonts w:ascii="Times New Roman" w:hAnsi="Times New Roman" w:cs="Times New Roman"/>
          <w:b/>
          <w:sz w:val="24"/>
          <w:szCs w:val="20"/>
        </w:rPr>
        <w:t>Nome do Autor</w:t>
      </w:r>
    </w:p>
    <w:p w14:paraId="7EF719A9" w14:textId="77777777" w:rsidR="006E09CC" w:rsidRPr="00DA318A" w:rsidRDefault="006E09CC" w:rsidP="006E09C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DA318A">
        <w:rPr>
          <w:rFonts w:ascii="Times New Roman" w:hAnsi="Times New Roman" w:cs="Times New Roman"/>
          <w:sz w:val="24"/>
          <w:szCs w:val="20"/>
        </w:rPr>
        <w:t>Formação acadêmica mais alta com a área</w:t>
      </w:r>
    </w:p>
    <w:p w14:paraId="68A0728F" w14:textId="2F760416" w:rsidR="006E09CC" w:rsidRDefault="006E09CC" w:rsidP="006E09C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DA318A">
        <w:rPr>
          <w:rFonts w:ascii="Times New Roman" w:hAnsi="Times New Roman" w:cs="Times New Roman"/>
          <w:sz w:val="24"/>
          <w:szCs w:val="20"/>
        </w:rPr>
        <w:t xml:space="preserve">Instituição de formação: </w:t>
      </w:r>
    </w:p>
    <w:p w14:paraId="5D877A23" w14:textId="436D9CB6" w:rsidR="00D540CF" w:rsidRPr="00DA318A" w:rsidRDefault="00D540CF" w:rsidP="006E09C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ORCID:</w:t>
      </w:r>
    </w:p>
    <w:p w14:paraId="6E57D60D" w14:textId="77777777" w:rsidR="006E09CC" w:rsidRPr="00DA318A" w:rsidRDefault="006E09CC" w:rsidP="006E09C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DA318A">
        <w:rPr>
          <w:rFonts w:ascii="Times New Roman" w:hAnsi="Times New Roman" w:cs="Times New Roman"/>
          <w:sz w:val="24"/>
          <w:szCs w:val="20"/>
        </w:rPr>
        <w:t>Endereço: Cidade – Estado, País</w:t>
      </w:r>
    </w:p>
    <w:p w14:paraId="3ABBA576" w14:textId="77777777" w:rsidR="006E09CC" w:rsidRPr="00DA318A" w:rsidRDefault="006E09CC" w:rsidP="006E09C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DA318A">
        <w:rPr>
          <w:rFonts w:ascii="Times New Roman" w:hAnsi="Times New Roman" w:cs="Times New Roman"/>
          <w:sz w:val="24"/>
          <w:szCs w:val="20"/>
        </w:rPr>
        <w:t>E-mail: xxxxxxxxxx1@outlook.com</w:t>
      </w:r>
    </w:p>
    <w:p w14:paraId="43949E04" w14:textId="5928DB66" w:rsidR="006E09CC" w:rsidRDefault="006E09CC" w:rsidP="006E09CC">
      <w:pPr>
        <w:jc w:val="center"/>
      </w:pPr>
    </w:p>
    <w:p w14:paraId="0F75BBCA" w14:textId="32B1DECB" w:rsidR="00D540CF" w:rsidRDefault="00D540CF" w:rsidP="006E09CC">
      <w:pPr>
        <w:jc w:val="center"/>
      </w:pPr>
    </w:p>
    <w:p w14:paraId="6CBCE43D" w14:textId="258CF7D7" w:rsidR="00D540CF" w:rsidRDefault="00D540CF" w:rsidP="006E09CC">
      <w:pPr>
        <w:jc w:val="center"/>
      </w:pPr>
    </w:p>
    <w:p w14:paraId="2C0CBA5D" w14:textId="7F5651A8" w:rsidR="00D540CF" w:rsidRDefault="00D540CF" w:rsidP="006E09CC">
      <w:pPr>
        <w:jc w:val="center"/>
      </w:pPr>
    </w:p>
    <w:p w14:paraId="2D878C00" w14:textId="44129A1E" w:rsidR="00D540CF" w:rsidRDefault="00D540CF" w:rsidP="006E09CC">
      <w:pPr>
        <w:jc w:val="center"/>
      </w:pPr>
    </w:p>
    <w:p w14:paraId="18AF3AA1" w14:textId="15690224" w:rsidR="00D540CF" w:rsidRDefault="00D540CF" w:rsidP="006E09CC">
      <w:pPr>
        <w:jc w:val="center"/>
      </w:pPr>
    </w:p>
    <w:p w14:paraId="7883D5C6" w14:textId="74ACFDB2" w:rsidR="00D540CF" w:rsidRDefault="00D540CF" w:rsidP="006E09CC">
      <w:pPr>
        <w:jc w:val="center"/>
      </w:pPr>
    </w:p>
    <w:p w14:paraId="2B8D7DBE" w14:textId="6E1DA109" w:rsidR="00D540CF" w:rsidRDefault="00D540CF" w:rsidP="006E09CC">
      <w:pPr>
        <w:jc w:val="center"/>
      </w:pPr>
    </w:p>
    <w:p w14:paraId="01B7CD43" w14:textId="034A218A" w:rsidR="00D540CF" w:rsidRDefault="00D540CF" w:rsidP="006E09CC">
      <w:pPr>
        <w:jc w:val="center"/>
      </w:pPr>
    </w:p>
    <w:p w14:paraId="4DF56654" w14:textId="5A638205" w:rsidR="00D540CF" w:rsidRDefault="00D540CF" w:rsidP="006E09CC">
      <w:pPr>
        <w:jc w:val="center"/>
      </w:pPr>
    </w:p>
    <w:p w14:paraId="367FE663" w14:textId="63B6455F" w:rsidR="00D540CF" w:rsidRDefault="00D540CF" w:rsidP="006E09CC">
      <w:pPr>
        <w:jc w:val="center"/>
      </w:pPr>
    </w:p>
    <w:p w14:paraId="62902C72" w14:textId="5005F093" w:rsidR="00D540CF" w:rsidRDefault="00D540CF" w:rsidP="006E09CC">
      <w:pPr>
        <w:jc w:val="center"/>
      </w:pPr>
    </w:p>
    <w:p w14:paraId="0EEB051B" w14:textId="692F9E25" w:rsidR="00D540CF" w:rsidRDefault="00D540CF" w:rsidP="006E09CC">
      <w:pPr>
        <w:jc w:val="center"/>
      </w:pPr>
    </w:p>
    <w:p w14:paraId="62D2DA44" w14:textId="4E0C40F6" w:rsidR="00D540CF" w:rsidRDefault="00D540CF" w:rsidP="006E09CC">
      <w:pPr>
        <w:jc w:val="center"/>
      </w:pPr>
    </w:p>
    <w:p w14:paraId="47250A8A" w14:textId="73121C8F" w:rsidR="00D540CF" w:rsidRDefault="00D540CF" w:rsidP="006E09CC">
      <w:pPr>
        <w:jc w:val="center"/>
      </w:pPr>
    </w:p>
    <w:p w14:paraId="18DE7E48" w14:textId="2A9F4C07" w:rsidR="00D540CF" w:rsidRDefault="00D540CF" w:rsidP="006E09CC">
      <w:pPr>
        <w:jc w:val="center"/>
      </w:pPr>
    </w:p>
    <w:p w14:paraId="21CFBEF9" w14:textId="77777777" w:rsidR="00D540CF" w:rsidRPr="00DA318A" w:rsidRDefault="00D540CF" w:rsidP="00D54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A31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RESUMO</w:t>
      </w:r>
    </w:p>
    <w:p w14:paraId="179A1734" w14:textId="5B7A8072" w:rsidR="00D540CF" w:rsidRPr="00DA318A" w:rsidRDefault="00D540CF" w:rsidP="00D54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40CF">
        <w:rPr>
          <w:rFonts w:ascii="Times New Roman" w:eastAsia="Times New Roman" w:hAnsi="Times New Roman" w:cs="Times New Roman"/>
          <w:sz w:val="24"/>
          <w:szCs w:val="24"/>
          <w:lang w:eastAsia="pt-BR"/>
        </w:rPr>
        <w:t>Deve ser elaborado conforme a ABNT NBR 6028, com espaçamento entre linhas simples. Formalmente o pesquisador deve atentar para alguns aspectos indispensáveis ao resumo de uma comunicação científica: o assunto abordado no texto; o objetivo do artigo; os principais resultados e a síntese da conclusão dos autores. Seguindo os pressupostos estabelecidos pela redação científica, o redator do resumo deve seguir os seguintes procedimentos técnicos: redigir em linguagem objetiva e clara; evitar repetição de frases inteiras das demais partes do manuscrito. O resumo deve conter entre 100 e 250 palavras, em parágrafo único.</w:t>
      </w:r>
    </w:p>
    <w:p w14:paraId="2EE1AB74" w14:textId="77777777" w:rsidR="00D540CF" w:rsidRDefault="00D540CF" w:rsidP="00D540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D78EAC1" w14:textId="5EF2F103" w:rsidR="00D540CF" w:rsidRPr="00AC6FC1" w:rsidRDefault="00D540CF" w:rsidP="00D54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31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Palavras-chave: </w:t>
      </w:r>
      <w:r w:rsidRPr="00DA31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DA31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DA31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descritores</w:t>
      </w:r>
      <w:r w:rsidRPr="00DA318A">
        <w:rPr>
          <w:rFonts w:ascii="Times New Roman" w:eastAsia="Times New Roman" w:hAnsi="Times New Roman" w:cs="Times New Roman"/>
          <w:sz w:val="24"/>
          <w:szCs w:val="24"/>
          <w:lang w:eastAsia="pt-BR"/>
        </w:rPr>
        <w:t>, separad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A31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por vírgula. </w:t>
      </w:r>
      <w:r w:rsidRPr="00AC6FC1">
        <w:rPr>
          <w:rFonts w:ascii="Times New Roman" w:eastAsia="Times New Roman" w:hAnsi="Times New Roman" w:cs="Times New Roman"/>
          <w:sz w:val="24"/>
          <w:szCs w:val="24"/>
          <w:lang w:eastAsia="pt-BR"/>
        </w:rPr>
        <w:t>Por exemplo: direito, liberdade, pátria, Brasil.</w:t>
      </w:r>
    </w:p>
    <w:p w14:paraId="72D29ED0" w14:textId="77777777" w:rsidR="00D540CF" w:rsidRPr="00AC6FC1" w:rsidRDefault="00D540CF" w:rsidP="00D54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239451" w14:textId="77777777" w:rsidR="00D540CF" w:rsidRPr="006B467E" w:rsidRDefault="00D540CF" w:rsidP="00D54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6B467E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ABSTRACT</w:t>
      </w:r>
    </w:p>
    <w:p w14:paraId="6BF8A3EA" w14:textId="1E152BB4" w:rsidR="00D540CF" w:rsidRPr="006B467E" w:rsidRDefault="00D540CF" w:rsidP="00D54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D540C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It must be drawn up in accordance with ABNT NBR 6028, with single line spacing. Formally, the researcher must pay attention to some aspects essential to the summary of a scientific communication: the subject covered in the text; the objective of the article; the main results and the summary of the authors’ conclusion. Following the assumptions established by scientific writing, the summary writer must follow the following technical procedures: write in objective and clear language; avoid repeating entire sentences from other parts of the manuscript. The summary must contain between 100 and 250 words, in a single paragraph.</w:t>
      </w:r>
    </w:p>
    <w:p w14:paraId="7B3C8974" w14:textId="77777777" w:rsidR="00D540CF" w:rsidRDefault="00D540CF" w:rsidP="00D54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</w:p>
    <w:p w14:paraId="3CB54537" w14:textId="44F0B59F" w:rsidR="00D540CF" w:rsidRDefault="00D540CF" w:rsidP="00D54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6B467E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 xml:space="preserve">Keywords: </w:t>
      </w:r>
      <w:r w:rsidRPr="00D540C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Between 3 and 5 descriptors, separated by commas. For example: law, freedom, homeland, Brazil.</w:t>
      </w:r>
    </w:p>
    <w:p w14:paraId="61747C03" w14:textId="4CC66478" w:rsidR="00D540CF" w:rsidRDefault="00D540CF" w:rsidP="00D54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72092037" w14:textId="3CE0FF8D" w:rsidR="00D540CF" w:rsidRDefault="00D540CF" w:rsidP="00D54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1EB8A867" w14:textId="38626903" w:rsidR="00D540CF" w:rsidRPr="0096779C" w:rsidRDefault="00D540CF" w:rsidP="0096779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77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14:paraId="3263724E" w14:textId="24284956" w:rsidR="00D540CF" w:rsidRPr="0096779C" w:rsidRDefault="00D540CF" w:rsidP="00D540C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AA0937C" w14:textId="77777777" w:rsidR="00EF1FF2" w:rsidRDefault="00D540CF" w:rsidP="00D540CF">
      <w:pPr>
        <w:tabs>
          <w:tab w:val="left" w:pos="284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540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descrição da contextualização, questão de pesquisa e justificativa da pesquisa deve ser redigida com fonte Times New Roman tamanho 12 e espaçamento entre linhas de 1,5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D540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2,0 cm para a primeira linha do parágrafo. O número máximo de autores permitidos é</w:t>
      </w:r>
      <w:r w:rsidR="00EA3B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dez</w:t>
      </w:r>
      <w:r w:rsidRPr="00D540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Caso o artigo tenha mais autores, é necessário entrar em contato com a revista para consultar sobre a possibilidade e os procedimentos para adicionar um autor extra, sujeito a uma taxa adicional. Quanto à extensão do trabalho, espera-se que tenha no </w:t>
      </w:r>
      <w:r w:rsidR="00EA3B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mínimo 8 e </w:t>
      </w:r>
      <w:r w:rsidRPr="00D540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EA3B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á</w:t>
      </w:r>
      <w:r w:rsidRPr="00D540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ximo 2</w:t>
      </w:r>
      <w:r w:rsidR="00EA3B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Pr="00D540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páginas, incluindo</w:t>
      </w:r>
      <w:r w:rsidR="00EA3BFC" w:rsidRPr="00EA3BFC">
        <w:t xml:space="preserve"> </w:t>
      </w:r>
      <w:r w:rsidR="00EA3BFC" w:rsidRPr="00EA3B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figuras, tabelas e referências</w:t>
      </w:r>
      <w:r w:rsidRPr="00D540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É importante observar que os trabalhos podem ser redigidos em Português</w:t>
      </w:r>
      <w:r w:rsidR="00EA3B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D540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Inglês.</w:t>
      </w:r>
      <w:r w:rsidR="00EF1FF2" w:rsidRPr="00EF1F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14:paraId="0D690E62" w14:textId="3D5B8240" w:rsidR="00D540CF" w:rsidRPr="00D540CF" w:rsidRDefault="00EF1FF2" w:rsidP="00D540CF">
      <w:pPr>
        <w:tabs>
          <w:tab w:val="left" w:pos="284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F1F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Para citação com mais de três linhas deve ser utilizado o recuo de 4 cm, espaçamento simples e fonte tamanho 10. Para notas de rodapé, legendas e fontes das ilustrações e tabelas deve ser utilizado a fonte de tamanho 10.</w:t>
      </w:r>
    </w:p>
    <w:p w14:paraId="1D0E1081" w14:textId="77777777" w:rsidR="007D27C5" w:rsidRDefault="00EA3BFC" w:rsidP="00EA3BF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3BFC">
        <w:rPr>
          <w:rFonts w:ascii="Times New Roman" w:hAnsi="Times New Roman" w:cs="Times New Roman"/>
          <w:sz w:val="24"/>
          <w:szCs w:val="24"/>
        </w:rPr>
        <w:lastRenderedPageBreak/>
        <w:t xml:space="preserve">Os artigos devem conter, pelo menos, Introdução, Metodologia, </w:t>
      </w:r>
      <w:r w:rsidR="00EF1FF2">
        <w:rPr>
          <w:rFonts w:ascii="Times New Roman" w:hAnsi="Times New Roman" w:cs="Times New Roman"/>
          <w:sz w:val="24"/>
          <w:szCs w:val="24"/>
        </w:rPr>
        <w:t>Desenvolvimento/</w:t>
      </w:r>
      <w:r w:rsidRPr="00EA3BFC">
        <w:rPr>
          <w:rFonts w:ascii="Times New Roman" w:hAnsi="Times New Roman" w:cs="Times New Roman"/>
          <w:sz w:val="24"/>
          <w:szCs w:val="24"/>
        </w:rPr>
        <w:t>Resultados, Discussão, Considerações finais</w:t>
      </w:r>
      <w:r w:rsidR="00EF1FF2">
        <w:rPr>
          <w:rFonts w:ascii="Times New Roman" w:hAnsi="Times New Roman" w:cs="Times New Roman"/>
          <w:sz w:val="24"/>
          <w:szCs w:val="24"/>
        </w:rPr>
        <w:t>/ Conclusões, Agradecimentos, Referências</w:t>
      </w:r>
      <w:r w:rsidRPr="00EA3BFC">
        <w:rPr>
          <w:rFonts w:ascii="Times New Roman" w:hAnsi="Times New Roman" w:cs="Times New Roman"/>
          <w:sz w:val="24"/>
          <w:szCs w:val="24"/>
        </w:rPr>
        <w:t xml:space="preserve"> e </w:t>
      </w:r>
      <w:r w:rsidR="00EF1FF2">
        <w:rPr>
          <w:rFonts w:ascii="Times New Roman" w:hAnsi="Times New Roman" w:cs="Times New Roman"/>
          <w:sz w:val="24"/>
          <w:szCs w:val="24"/>
        </w:rPr>
        <w:t>Anexos</w:t>
      </w:r>
    </w:p>
    <w:p w14:paraId="71AA0005" w14:textId="60399B77" w:rsidR="00D540CF" w:rsidRDefault="00EA3BFC" w:rsidP="00EA3BF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3BFC">
        <w:rPr>
          <w:rFonts w:ascii="Times New Roman" w:hAnsi="Times New Roman" w:cs="Times New Roman"/>
          <w:sz w:val="24"/>
          <w:szCs w:val="24"/>
        </w:rPr>
        <w:t>.</w:t>
      </w:r>
    </w:p>
    <w:p w14:paraId="34734F14" w14:textId="5C376124" w:rsidR="007D27C5" w:rsidRDefault="007D27C5" w:rsidP="007D27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7C5">
        <w:rPr>
          <w:rFonts w:ascii="Times New Roman" w:hAnsi="Times New Roman" w:cs="Times New Roman"/>
          <w:b/>
          <w:bCs/>
          <w:sz w:val="24"/>
          <w:szCs w:val="24"/>
        </w:rPr>
        <w:t xml:space="preserve">METODOLOGIA </w:t>
      </w:r>
    </w:p>
    <w:p w14:paraId="3857D82E" w14:textId="2CAAFC62" w:rsidR="007D27C5" w:rsidRPr="007D27C5" w:rsidRDefault="007D27C5" w:rsidP="007D27C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D27C5">
        <w:rPr>
          <w:rFonts w:ascii="Times New Roman" w:hAnsi="Times New Roman" w:cs="Times New Roman"/>
          <w:sz w:val="24"/>
          <w:szCs w:val="24"/>
        </w:rPr>
        <w:t>Deverá conter o método empregado, período e local em que foi desenvolvida a pesquisa, população/amostra, critérios de inclusão e de exclusão, fontes e instrumentos de coleta de dados, método de análise de dados.</w:t>
      </w:r>
      <w:r w:rsidRPr="007D27C5">
        <w:t xml:space="preserve"> </w:t>
      </w:r>
      <w:r w:rsidRPr="007D27C5">
        <w:rPr>
          <w:rFonts w:ascii="Times New Roman" w:hAnsi="Times New Roman" w:cs="Times New Roman"/>
          <w:sz w:val="24"/>
          <w:szCs w:val="24"/>
        </w:rPr>
        <w:t>Sua descrição detalhada e transparente é essencial para garantir a replicabilidade e a confiabilidade dos resultados, além de proporcionar uma base sólida para a interpretação e a generalização dos achados.</w:t>
      </w:r>
    </w:p>
    <w:p w14:paraId="3C8DF918" w14:textId="77777777" w:rsidR="007D27C5" w:rsidRDefault="007D27C5" w:rsidP="007D27C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D27C5">
        <w:rPr>
          <w:rFonts w:ascii="Times New Roman" w:hAnsi="Times New Roman" w:cs="Times New Roman"/>
          <w:sz w:val="24"/>
          <w:szCs w:val="24"/>
        </w:rPr>
        <w:t>Para pesquisa que envolva seres humanos os autores deverão explicitar a observação de princípios éticos, em acordo com a legislação do país de origem do artigo, e informar o número do parecer de aprovação por Comitê de Ética em Pesquisa de acordo com a legislação vigente.</w:t>
      </w:r>
    </w:p>
    <w:p w14:paraId="09E7C4DD" w14:textId="3787A2B4" w:rsidR="007D27C5" w:rsidRDefault="007D27C5" w:rsidP="007D27C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D27C5">
        <w:rPr>
          <w:rFonts w:ascii="Times New Roman" w:hAnsi="Times New Roman" w:cs="Times New Roman"/>
          <w:sz w:val="24"/>
          <w:szCs w:val="24"/>
        </w:rPr>
        <w:t>Ressalta-se a importância da inserção do Parecer do Comitê de Ética na sessão “documentação suplementar”, no ato da submissão do artigo.</w:t>
      </w:r>
    </w:p>
    <w:p w14:paraId="568C42E4" w14:textId="77777777" w:rsidR="007D27C5" w:rsidRDefault="007D27C5" w:rsidP="007D27C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E7515B4" w14:textId="748A621E" w:rsidR="007D27C5" w:rsidRPr="007D27C5" w:rsidRDefault="007D27C5" w:rsidP="007D27C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D27C5">
        <w:rPr>
          <w:rFonts w:ascii="Times New Roman" w:hAnsi="Times New Roman" w:cs="Times New Roman"/>
          <w:sz w:val="24"/>
          <w:szCs w:val="24"/>
        </w:rPr>
        <w:t>EQUAÇÃO E FORMULAS</w:t>
      </w:r>
    </w:p>
    <w:p w14:paraId="4CCE77FA" w14:textId="77777777" w:rsidR="007D27C5" w:rsidRPr="007D27C5" w:rsidRDefault="007D27C5" w:rsidP="007D27C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9799480" w14:textId="57952E27" w:rsidR="007D27C5" w:rsidRDefault="007D27C5" w:rsidP="007D27C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D27C5">
        <w:rPr>
          <w:rFonts w:ascii="Times New Roman" w:hAnsi="Times New Roman" w:cs="Times New Roman"/>
          <w:sz w:val="24"/>
          <w:szCs w:val="24"/>
        </w:rPr>
        <w:t>Em meio a um texto, as fórmulas e equações devem ser representadas em linha. Deve-se usar um espaçamento maior, que comporte seus elementos (expoentes, índices e outros); Quando apresentadas fora do parágrafo, são alinhada a esquerda, se houver várias fórmulas ou equações deve-se identifica-las com algarismos arábicos sequenciais ao longo do texto e entre parênteses ( ) na extremidade direita da linha, quando divididas em mais de uma linha por falta de espaço as equações ou formulas devem ser interrompidas antes do sinal de igual “=” ou depois dos sinais de adição, subtração.</w:t>
      </w:r>
    </w:p>
    <w:p w14:paraId="6189E104" w14:textId="77777777" w:rsidR="007D27C5" w:rsidRDefault="007D27C5" w:rsidP="007D27C5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487B2E13" w14:textId="6B89ABC8" w:rsidR="007D27C5" w:rsidRPr="006B467E" w:rsidRDefault="007D27C5" w:rsidP="00C32C5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6B467E">
        <w:rPr>
          <w:rFonts w:ascii="Times New Roman" w:eastAsia="SimSun" w:hAnsi="Times New Roman" w:cs="Times New Roman"/>
          <w:sz w:val="24"/>
          <w:szCs w:val="24"/>
          <w:lang w:eastAsia="pt-BR"/>
        </w:rPr>
        <w:t>Exemplo de equação:</w:t>
      </w:r>
      <w:r w:rsidRPr="006B467E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</w:p>
    <w:p w14:paraId="38A375C8" w14:textId="77777777" w:rsidR="007D27C5" w:rsidRPr="006B467E" w:rsidRDefault="007D27C5" w:rsidP="007D27C5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m:oMath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eastAsia="pt-BR"/>
          </w:rPr>
          <m:t xml:space="preserve">d </m:t>
        </m:r>
        <m:d>
          <m:dPr>
            <m:ctrl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eastAsia="pt-BR"/>
              </w:rPr>
              <m:t>AB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eastAsia="pt-BR"/>
          </w:rPr>
          <m:t xml:space="preserve">= </m:t>
        </m:r>
        <m:f>
          <m:fPr>
            <m:ctrl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eastAsia="pt-BR"/>
              </w:rPr>
              <m:t xml:space="preserve">dV 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  <m:t>d</m:t>
            </m:r>
            <m:r>
              <w:rPr>
                <w:rFonts w:ascii="Cambria Math" w:eastAsia="SimSun" w:hAnsi="Cambria Math" w:cs="Times New Roman"/>
                <w:sz w:val="24"/>
                <w:szCs w:val="24"/>
                <w:lang w:eastAsia="pt-BR"/>
              </w:rPr>
              <m:t>h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eastAsia="pt-BR"/>
          </w:rPr>
          <m:t>x 100</m:t>
        </m:r>
      </m:oMath>
      <w:r w:rsidRPr="006B467E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  <w:r w:rsidRPr="006B467E">
        <w:rPr>
          <w:rFonts w:ascii="Times New Roman" w:eastAsia="SimSun" w:hAnsi="Times New Roman" w:cs="Times New Roman"/>
          <w:sz w:val="24"/>
          <w:szCs w:val="24"/>
          <w:lang w:eastAsia="pt-BR"/>
        </w:rPr>
        <w:tab/>
        <w:t>(1)</w:t>
      </w:r>
    </w:p>
    <w:p w14:paraId="71EA3C31" w14:textId="77777777" w:rsidR="007D27C5" w:rsidRPr="006B467E" w:rsidRDefault="007D27C5" w:rsidP="007D27C5">
      <w:pPr>
        <w:tabs>
          <w:tab w:val="left" w:pos="1020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</w:p>
    <w:p w14:paraId="15AB3AAC" w14:textId="13E9FB15" w:rsidR="007D27C5" w:rsidRPr="006B467E" w:rsidRDefault="007D27C5" w:rsidP="007D27C5">
      <w:pPr>
        <w:spacing w:after="0" w:line="360" w:lineRule="auto"/>
        <w:rPr>
          <w:rFonts w:ascii="Times New Roman" w:eastAsia="SimSun" w:hAnsi="Times New Roman" w:cs="Times New Roman"/>
          <w:sz w:val="20"/>
          <w:szCs w:val="24"/>
          <w:lang w:eastAsia="pt-BR"/>
        </w:rPr>
      </w:pPr>
      <w:r w:rsidRPr="000A3A4E">
        <w:rPr>
          <w:rFonts w:ascii="Times New Roman" w:eastAsia="SimSun" w:hAnsi="Times New Roman" w:cs="Times New Roman"/>
          <w:sz w:val="20"/>
          <w:szCs w:val="24"/>
          <w:lang w:eastAsia="pt-BR"/>
        </w:rPr>
        <w:t>onde</w:t>
      </w:r>
      <w:r w:rsidRPr="006B467E">
        <w:rPr>
          <w:rFonts w:ascii="Times New Roman" w:eastAsia="SimSun" w:hAnsi="Times New Roman" w:cs="Times New Roman"/>
          <w:sz w:val="20"/>
          <w:szCs w:val="24"/>
          <w:lang w:eastAsia="pt-BR"/>
        </w:rPr>
        <w:t>:</w:t>
      </w:r>
    </w:p>
    <w:p w14:paraId="64F685E4" w14:textId="77777777" w:rsidR="007D27C5" w:rsidRPr="006B467E" w:rsidRDefault="007D27C5" w:rsidP="007D27C5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eastAsia="pt-BR"/>
        </w:rPr>
      </w:pPr>
      <w:r w:rsidRPr="006B467E">
        <w:rPr>
          <w:rFonts w:ascii="Times New Roman" w:eastAsia="SimSun" w:hAnsi="Times New Roman" w:cs="Times New Roman"/>
          <w:sz w:val="20"/>
          <w:szCs w:val="24"/>
          <w:lang w:eastAsia="pt-BR"/>
        </w:rPr>
        <w:t xml:space="preserve">d(AB)= declividade expressa em porcentagem </w:t>
      </w:r>
    </w:p>
    <w:p w14:paraId="607B5883" w14:textId="77777777" w:rsidR="007D27C5" w:rsidRPr="006B467E" w:rsidRDefault="007D27C5" w:rsidP="007D27C5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eastAsia="pt-BR"/>
        </w:rPr>
      </w:pPr>
      <w:r w:rsidRPr="006B467E">
        <w:rPr>
          <w:rFonts w:ascii="Times New Roman" w:eastAsia="SimSun" w:hAnsi="Times New Roman" w:cs="Times New Roman"/>
          <w:sz w:val="20"/>
          <w:szCs w:val="24"/>
          <w:lang w:eastAsia="pt-BR"/>
        </w:rPr>
        <w:t>dV= distância vertical (equidistância)</w:t>
      </w:r>
    </w:p>
    <w:p w14:paraId="44F2C6FB" w14:textId="700AE59B" w:rsidR="007D27C5" w:rsidRDefault="007D27C5" w:rsidP="007D27C5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eastAsia="pt-BR"/>
        </w:rPr>
      </w:pPr>
      <w:r w:rsidRPr="006B467E">
        <w:rPr>
          <w:rFonts w:ascii="Times New Roman" w:eastAsia="SimSun" w:hAnsi="Times New Roman" w:cs="Times New Roman"/>
          <w:sz w:val="20"/>
          <w:szCs w:val="24"/>
          <w:lang w:eastAsia="pt-BR"/>
        </w:rPr>
        <w:t>dH = distância horizontal</w:t>
      </w:r>
    </w:p>
    <w:p w14:paraId="6D176F2E" w14:textId="77777777" w:rsidR="007D27C5" w:rsidRPr="007D27C5" w:rsidRDefault="007D27C5" w:rsidP="007D27C5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eastAsia="pt-BR"/>
        </w:rPr>
      </w:pPr>
    </w:p>
    <w:p w14:paraId="133FE433" w14:textId="37112BED" w:rsidR="007D27C5" w:rsidRPr="006B467E" w:rsidRDefault="007D27C5" w:rsidP="007D27C5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6B467E">
        <w:rPr>
          <w:rFonts w:ascii="Times New Roman" w:eastAsia="SimSun" w:hAnsi="Times New Roman" w:cs="Times New Roman"/>
          <w:sz w:val="24"/>
          <w:szCs w:val="24"/>
          <w:lang w:eastAsia="pt-BR"/>
        </w:rPr>
        <w:t>Exemplo de formulas:</w:t>
      </w:r>
      <w:r w:rsidRPr="006B467E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</w:p>
    <w:p w14:paraId="152230A7" w14:textId="77777777" w:rsidR="007D27C5" w:rsidRPr="006B467E" w:rsidRDefault="004C41DA" w:rsidP="007D27C5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pt-BR"/>
        </w:rPr>
      </w:pPr>
      <m:oMath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en-US" w:eastAsia="pt-BR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SimSun" w:hAnsi="Cambria Math" w:cs="Times New Roman"/>
                    <w:i/>
                    <w:sz w:val="24"/>
                    <w:szCs w:val="24"/>
                    <w:lang w:val="en-US" w:eastAsia="pt-BR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 w:cs="Times New Roman"/>
                        <w:i/>
                        <w:sz w:val="24"/>
                        <w:szCs w:val="24"/>
                        <w:lang w:val="en-US" w:eastAsia="pt-BR"/>
                      </w:rPr>
                    </m:ctrlPr>
                  </m:mP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eastAsia="pt-BR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eastAsia="pt-BR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eastAsia="pt-BR"/>
                        </w:rPr>
                        <m:t>2</m:t>
                      </m:r>
                    </m:e>
                  </m:mr>
                </m:m>
              </m:num>
              <m:den>
                <m:r>
                  <w:rPr>
                    <w:rFonts w:ascii="Cambria Math" w:eastAsia="SimSun" w:hAnsi="Cambria Math" w:cs="Times New Roman"/>
                    <w:sz w:val="24"/>
                    <w:szCs w:val="24"/>
                    <w:lang w:eastAsia="pt-BR"/>
                  </w:rPr>
                  <m:t>0</m:t>
                </m:r>
              </m:den>
            </m:f>
          </m:e>
        </m:d>
        <m:r>
          <w:rPr>
            <w:rFonts w:ascii="Cambria Math" w:eastAsia="SimSun" w:hAnsi="Cambria Math" w:cs="Times New Roman"/>
            <w:sz w:val="24"/>
            <w:szCs w:val="24"/>
            <w:lang w:eastAsia="pt-BR"/>
          </w:rPr>
          <m:t>=</m:t>
        </m:r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en-US" w:eastAsia="pt-B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 w:cs="Times New Roman"/>
                    <w:i/>
                    <w:sz w:val="24"/>
                    <w:szCs w:val="24"/>
                    <w:lang w:val="en-US" w:eastAsia="pt-BR"/>
                  </w:rPr>
                </m:ctrlPr>
              </m:mPr>
              <m:m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1</m:t>
                  </m:r>
                </m:e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0</m:t>
                  </m:r>
                </m:e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5</m:t>
                  </m:r>
                </m:e>
              </m:mr>
            </m:m>
          </m:e>
        </m:d>
      </m:oMath>
      <w:r w:rsidR="007D27C5" w:rsidRPr="006B467E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</w:t>
      </w:r>
      <w:r w:rsidR="007D27C5" w:rsidRPr="006B467E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  <w:r w:rsidR="007D27C5" w:rsidRPr="006B467E">
        <w:rPr>
          <w:rFonts w:ascii="Times New Roman" w:eastAsia="SimSun" w:hAnsi="Times New Roman" w:cs="Times New Roman"/>
          <w:sz w:val="24"/>
          <w:szCs w:val="24"/>
          <w:lang w:eastAsia="pt-BR"/>
        </w:rPr>
        <w:tab/>
        <w:t>(2)</w:t>
      </w:r>
    </w:p>
    <w:p w14:paraId="11187499" w14:textId="018A4641" w:rsidR="007D27C5" w:rsidRPr="00C32C58" w:rsidRDefault="007D27C5" w:rsidP="007D27C5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5D008" w14:textId="63721171" w:rsidR="007D27C5" w:rsidRDefault="00C32C58" w:rsidP="00C32C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C58">
        <w:rPr>
          <w:rFonts w:ascii="Times New Roman" w:hAnsi="Times New Roman" w:cs="Times New Roman"/>
          <w:b/>
          <w:bCs/>
          <w:sz w:val="24"/>
          <w:szCs w:val="24"/>
        </w:rPr>
        <w:t xml:space="preserve">DESENVOLVIMENTO/RESULTADOS E DISCUSSÃO </w:t>
      </w:r>
    </w:p>
    <w:p w14:paraId="07FC95C9" w14:textId="000AE93C" w:rsidR="00C32C58" w:rsidRDefault="00C32C58" w:rsidP="00C32C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20095" w14:textId="711C0AC7" w:rsidR="00C32C58" w:rsidRPr="00C32C58" w:rsidRDefault="00C32C58" w:rsidP="00C32C58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32C58">
        <w:rPr>
          <w:rFonts w:ascii="Times New Roman" w:hAnsi="Times New Roman" w:cs="Times New Roman"/>
          <w:sz w:val="24"/>
          <w:szCs w:val="24"/>
        </w:rPr>
        <w:t>evem ser apresentados de forma clara e objetiva, sem incluir interpretações ou comentários pessoais. Resultados expressos em tabelas e figuras são encorajados, mas deve-se evitar a repetição das informações em forma de texto. Em pesquisas quantitativas devem ser, necessariamente, apresentados separadamente da discussão. Para pesquisas qualitativas o autor pode optar por apresentar resultados e discussão juntos, tendo em vista os desenhos metodológicos utilizados.</w:t>
      </w:r>
    </w:p>
    <w:p w14:paraId="19DD3F47" w14:textId="77777777" w:rsidR="00C32C58" w:rsidRPr="00C32C58" w:rsidRDefault="00C32C58" w:rsidP="00C32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D156E4" w14:textId="77777777" w:rsidR="00C32C58" w:rsidRPr="00C32C58" w:rsidRDefault="00C32C58" w:rsidP="00C32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C58">
        <w:rPr>
          <w:rFonts w:ascii="Times New Roman" w:hAnsi="Times New Roman" w:cs="Times New Roman"/>
          <w:sz w:val="24"/>
          <w:szCs w:val="24"/>
        </w:rPr>
        <w:t>DISCUSSÃO</w:t>
      </w:r>
    </w:p>
    <w:p w14:paraId="14FF4957" w14:textId="77777777" w:rsidR="00C32C58" w:rsidRPr="00C32C58" w:rsidRDefault="00C32C58" w:rsidP="00C32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7556F0" w14:textId="539D2FDC" w:rsidR="00C32C58" w:rsidRDefault="00C32C58" w:rsidP="00C32C58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discussão </w:t>
      </w:r>
      <w:r w:rsidRPr="00C32C58">
        <w:rPr>
          <w:rFonts w:ascii="Times New Roman" w:hAnsi="Times New Roman" w:cs="Times New Roman"/>
          <w:sz w:val="24"/>
          <w:szCs w:val="24"/>
        </w:rPr>
        <w:t>deve ser concebida a partir dos dados e resultados obtidos, enfatizando as inovações decorrentes da investigação e evitando a repetição de informações apresentadas em seções anteriores (introdução, método e resultados). Todos os resultados devem ser discutidos, tendo como apoio em referencial teórico estritamente pertinente, atualizado e que permita identificar diálogo com outras pesquisas já publicadas. Ao final da discussão apresentar as limitações do estudo.</w:t>
      </w:r>
    </w:p>
    <w:p w14:paraId="52AB2B76" w14:textId="0BAF3319" w:rsidR="00C32C58" w:rsidRDefault="00C32C58" w:rsidP="00C32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B6F751" w14:textId="3BFB5D11" w:rsidR="00C32C58" w:rsidRPr="00C32C58" w:rsidRDefault="00C32C58" w:rsidP="00C32C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C58">
        <w:rPr>
          <w:rFonts w:ascii="Times New Roman" w:hAnsi="Times New Roman" w:cs="Times New Roman"/>
          <w:b/>
          <w:bCs/>
          <w:sz w:val="24"/>
          <w:szCs w:val="24"/>
        </w:rPr>
        <w:t>CONCLUSÕES OU CONSIDERAÇÕES FINAIS</w:t>
      </w:r>
    </w:p>
    <w:p w14:paraId="0C3AA948" w14:textId="77777777" w:rsidR="00C32C58" w:rsidRPr="00C32C58" w:rsidRDefault="00C32C58" w:rsidP="00C32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CF43E" w14:textId="06F4ED4C" w:rsidR="00C32C58" w:rsidRPr="00C32C58" w:rsidRDefault="00C32C58" w:rsidP="00C32C58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32C58">
        <w:rPr>
          <w:rFonts w:ascii="Times New Roman" w:hAnsi="Times New Roman" w:cs="Times New Roman"/>
          <w:sz w:val="24"/>
          <w:szCs w:val="24"/>
        </w:rPr>
        <w:t xml:space="preserve">Destacar os achados mais importantes, comentar as contribuições para área;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32C58">
        <w:rPr>
          <w:rFonts w:ascii="Times New Roman" w:hAnsi="Times New Roman" w:cs="Times New Roman"/>
          <w:sz w:val="24"/>
          <w:szCs w:val="24"/>
        </w:rPr>
        <w:t>undamentadas nos objetivos, resultados e discussão, evitando afirmações não relacionadas ao estudo e/ou novas interpretações. Incluir as contribuições do estudo realizado.</w:t>
      </w:r>
    </w:p>
    <w:p w14:paraId="71B2B421" w14:textId="77777777" w:rsidR="00C32C58" w:rsidRPr="00C32C58" w:rsidRDefault="00C32C58" w:rsidP="00C32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B54C5F" w14:textId="187EA2D6" w:rsidR="00C32C58" w:rsidRPr="00C32C58" w:rsidRDefault="00C32C58" w:rsidP="00C32C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C58">
        <w:rPr>
          <w:rFonts w:ascii="Times New Roman" w:hAnsi="Times New Roman" w:cs="Times New Roman"/>
          <w:b/>
          <w:bCs/>
          <w:sz w:val="24"/>
          <w:szCs w:val="24"/>
        </w:rPr>
        <w:t>AGRADECIMENTOS</w:t>
      </w:r>
    </w:p>
    <w:p w14:paraId="2FC9A1FE" w14:textId="77777777" w:rsidR="00C32C58" w:rsidRDefault="00C32C58" w:rsidP="00C32C58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15E36BF" w14:textId="20030AFF" w:rsidR="00C32C58" w:rsidRPr="00C32C58" w:rsidRDefault="00C32C58" w:rsidP="00C32C58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32C58">
        <w:rPr>
          <w:rFonts w:ascii="Times New Roman" w:hAnsi="Times New Roman" w:cs="Times New Roman"/>
          <w:sz w:val="24"/>
          <w:szCs w:val="24"/>
        </w:rPr>
        <w:t>Destinar nesta seção os agradecimentos as agências de financiamentos ou organizações que de alguma forma contribuíram para a realização do estudo.</w:t>
      </w:r>
    </w:p>
    <w:p w14:paraId="0D0F77A2" w14:textId="77777777" w:rsidR="00C32C58" w:rsidRDefault="00C32C58" w:rsidP="00C32C58">
      <w:pPr>
        <w:spacing w:after="0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C58">
        <w:rPr>
          <w:rFonts w:ascii="Times New Roman" w:hAnsi="Times New Roman" w:cs="Times New Roman"/>
          <w:sz w:val="24"/>
          <w:szCs w:val="24"/>
        </w:rPr>
        <w:t>Não se aplica agradecer pessoas ou autores que colaboraram na pesquisa.</w:t>
      </w:r>
    </w:p>
    <w:p w14:paraId="0EA86B33" w14:textId="77777777" w:rsidR="00C32C58" w:rsidRDefault="00C32C58" w:rsidP="00C32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C58">
        <w:rPr>
          <w:rFonts w:ascii="Times New Roman" w:hAnsi="Times New Roman" w:cs="Times New Roman"/>
          <w:sz w:val="24"/>
          <w:szCs w:val="24"/>
        </w:rPr>
        <w:t>Agradecimentos, apoio financeiro ou técnico, declaração de conflito de interesse financeiro e/ou de afiliações:</w:t>
      </w:r>
    </w:p>
    <w:p w14:paraId="5B4808C4" w14:textId="35713CB0" w:rsidR="00C32C58" w:rsidRDefault="00C32C58" w:rsidP="00C32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C58">
        <w:rPr>
          <w:rFonts w:ascii="Times New Roman" w:hAnsi="Times New Roman" w:cs="Times New Roman"/>
          <w:sz w:val="24"/>
          <w:szCs w:val="24"/>
        </w:rPr>
        <w:t>É responsabilidade dos autores as informações e autorizações relativas aos itens mencionados acima. Citar o número do edital ao qual a pesquisa está vinculada. Em virtude da Portaria CAPES 206, de 4 de setembro de 2018, que dispõe sobre a obrigatoriedade de citação da CAPES, solicitamos a todos os autores que informem o recebimento de auxílio à pesquisa em todos os artigos submetidos. A partir desta data, os autores devem fazer referência ao apoio recebido que decorram de atividades financiadas pela CAPES, integral ou parcialmente</w:t>
      </w:r>
      <w:r w:rsidR="00D87E25">
        <w:rPr>
          <w:rFonts w:ascii="Times New Roman" w:hAnsi="Times New Roman" w:cs="Times New Roman"/>
          <w:sz w:val="24"/>
          <w:szCs w:val="24"/>
        </w:rPr>
        <w:t>.</w:t>
      </w:r>
    </w:p>
    <w:p w14:paraId="1FC3CF1B" w14:textId="240C1F03" w:rsidR="00D87E25" w:rsidRDefault="00D87E25" w:rsidP="00A353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E71BD" w14:textId="77777777" w:rsidR="00A35384" w:rsidRDefault="00A35384" w:rsidP="00A353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662870" w14:textId="39C17F89" w:rsidR="00D87E25" w:rsidRDefault="00D87E25" w:rsidP="00D87E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E25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71C06FDC" w14:textId="64341C77" w:rsidR="00A35384" w:rsidRDefault="00A35384" w:rsidP="00A353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84">
        <w:rPr>
          <w:rFonts w:ascii="Times New Roman" w:hAnsi="Times New Roman" w:cs="Times New Roman"/>
          <w:sz w:val="24"/>
          <w:szCs w:val="24"/>
        </w:rPr>
        <w:t>As referências, redigidas segundo a norma NBR 6023 da Associação Brasileira de Normas Técnicas (ABNT), deverão ser apresentadas em ordem alfabética de autores/título, ao final, do artigo. Apenas os trabalhos citados no texto deverão ser listados na lista de referências.</w:t>
      </w:r>
      <w:r>
        <w:t xml:space="preserve"> </w:t>
      </w:r>
      <w:r w:rsidRPr="00A35384">
        <w:rPr>
          <w:rFonts w:ascii="Times New Roman" w:hAnsi="Times New Roman" w:cs="Times New Roman"/>
          <w:sz w:val="24"/>
          <w:szCs w:val="24"/>
        </w:rPr>
        <w:lastRenderedPageBreak/>
        <w:t xml:space="preserve">Com a formatação da fonte Times New Roman, Tamanho 12, Espaçamentos simples e alinhado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A35384">
        <w:rPr>
          <w:rFonts w:ascii="Times New Roman" w:hAnsi="Times New Roman" w:cs="Times New Roman"/>
          <w:sz w:val="24"/>
          <w:szCs w:val="24"/>
        </w:rPr>
        <w:t xml:space="preserve"> esquerda. </w:t>
      </w:r>
    </w:p>
    <w:p w14:paraId="3E34DB38" w14:textId="0CCAD2F5" w:rsid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579759" w14:textId="77777777" w:rsid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2D2CBA" w14:textId="5644DF80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FC1">
        <w:rPr>
          <w:rFonts w:ascii="Times New Roman" w:hAnsi="Times New Roman" w:cs="Times New Roman"/>
          <w:b/>
          <w:bCs/>
          <w:sz w:val="24"/>
          <w:szCs w:val="24"/>
        </w:rPr>
        <w:t>OBS:</w:t>
      </w:r>
    </w:p>
    <w:p w14:paraId="04719B70" w14:textId="77777777" w:rsid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A96947" w14:textId="2F199B8F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C1">
        <w:rPr>
          <w:rFonts w:ascii="Times New Roman" w:hAnsi="Times New Roman" w:cs="Times New Roman"/>
          <w:sz w:val="24"/>
          <w:szCs w:val="24"/>
        </w:rPr>
        <w:t>Citações: a organização das citações deverá obedecer a NBR 10520 da Associação Brasileira de Normas Técnicas (ABNT), utilizando-se o formato de autor e ano. A exatidão e adequação das referências a trabalhos que tenham sido consultados e mencionados no texto do artigo são da responsabilidade do autor</w:t>
      </w:r>
    </w:p>
    <w:p w14:paraId="2C387A19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B0D87E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C1">
        <w:rPr>
          <w:rFonts w:ascii="Times New Roman" w:hAnsi="Times New Roman" w:cs="Times New Roman"/>
          <w:sz w:val="24"/>
          <w:szCs w:val="24"/>
        </w:rPr>
        <w:t>Seguem algumas orientações baseadas nas normas NBR 10520, NBR 6023 e NBR 14724, no mais recomenda-se verificar as indicações exigíveis das normas supracitadas:</w:t>
      </w:r>
    </w:p>
    <w:p w14:paraId="546E1138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977B12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C1">
        <w:rPr>
          <w:rFonts w:ascii="Times New Roman" w:hAnsi="Times New Roman" w:cs="Times New Roman"/>
          <w:sz w:val="24"/>
          <w:szCs w:val="24"/>
        </w:rPr>
        <w:t>Para citações diretas:</w:t>
      </w:r>
    </w:p>
    <w:p w14:paraId="57592054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3A189A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C1">
        <w:rPr>
          <w:rFonts w:ascii="Times New Roman" w:hAnsi="Times New Roman" w:cs="Times New Roman"/>
          <w:sz w:val="24"/>
          <w:szCs w:val="24"/>
        </w:rPr>
        <w:t>a) As citações até três linhas são dispostas entre aspas;</w:t>
      </w:r>
    </w:p>
    <w:p w14:paraId="7CCE7680" w14:textId="0C9B679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C1">
        <w:rPr>
          <w:rFonts w:ascii="Times New Roman" w:hAnsi="Times New Roman" w:cs="Times New Roman"/>
          <w:sz w:val="24"/>
          <w:szCs w:val="24"/>
        </w:rPr>
        <w:t>b) As citações com mais de três linhas são dispostas sem aspas, espaçamento entre linhas: simples,</w:t>
      </w:r>
      <w:r w:rsidR="009739F0">
        <w:rPr>
          <w:rFonts w:ascii="Times New Roman" w:hAnsi="Times New Roman" w:cs="Times New Roman"/>
          <w:sz w:val="24"/>
          <w:szCs w:val="24"/>
        </w:rPr>
        <w:t xml:space="preserve"> recomendado</w:t>
      </w:r>
      <w:r w:rsidRPr="00AC6FC1">
        <w:rPr>
          <w:rFonts w:ascii="Times New Roman" w:hAnsi="Times New Roman" w:cs="Times New Roman"/>
          <w:sz w:val="24"/>
          <w:szCs w:val="24"/>
        </w:rPr>
        <w:t xml:space="preserve"> recuo de 4 cm da margem esquerda e fonte menor que a utilizada no texto, observar nesta norma de submissão de artigos o item nome e tamanho da fonte solicitada.</w:t>
      </w:r>
    </w:p>
    <w:p w14:paraId="17A5134C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C1">
        <w:rPr>
          <w:rFonts w:ascii="Times New Roman" w:hAnsi="Times New Roman" w:cs="Times New Roman"/>
          <w:sz w:val="24"/>
          <w:szCs w:val="24"/>
        </w:rPr>
        <w:t>c) Quando houver a inclusão da(s) autoria(s) na sentença do texto, utilizar o último sobrenome do autor com a primeira letra em maiúscula, e entre parênteses o ano de publicação e a página da citação na fonte consultada.</w:t>
      </w:r>
    </w:p>
    <w:p w14:paraId="3065CEF4" w14:textId="03F12CC1" w:rsid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E8C74" w14:textId="77777777" w:rsidR="009739F0" w:rsidRDefault="009739F0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E21BC2" w14:textId="2B3F2471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C1">
        <w:rPr>
          <w:rFonts w:ascii="Times New Roman" w:hAnsi="Times New Roman" w:cs="Times New Roman"/>
          <w:sz w:val="24"/>
          <w:szCs w:val="24"/>
        </w:rPr>
        <w:t>EXEMPLOS NO TEXTO:</w:t>
      </w:r>
    </w:p>
    <w:p w14:paraId="274FB074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3116DA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C1">
        <w:rPr>
          <w:rFonts w:ascii="Times New Roman" w:hAnsi="Times New Roman" w:cs="Times New Roman"/>
          <w:sz w:val="24"/>
          <w:szCs w:val="24"/>
        </w:rPr>
        <w:t>Gil (2010, p. 18),</w:t>
      </w:r>
    </w:p>
    <w:p w14:paraId="71467253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9CBEC8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C1">
        <w:rPr>
          <w:rFonts w:ascii="Times New Roman" w:hAnsi="Times New Roman" w:cs="Times New Roman"/>
          <w:sz w:val="24"/>
          <w:szCs w:val="24"/>
        </w:rPr>
        <w:t>Marconi e Lakatos (2013, p. 41),</w:t>
      </w:r>
    </w:p>
    <w:p w14:paraId="364FD666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E0D56E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C1">
        <w:rPr>
          <w:rFonts w:ascii="Times New Roman" w:hAnsi="Times New Roman" w:cs="Times New Roman"/>
          <w:sz w:val="24"/>
          <w:szCs w:val="24"/>
        </w:rPr>
        <w:t>Moore, Agur e Dalley (2013, p. 70),</w:t>
      </w:r>
    </w:p>
    <w:p w14:paraId="5F68B6A6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33E867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C1">
        <w:rPr>
          <w:rFonts w:ascii="Times New Roman" w:hAnsi="Times New Roman" w:cs="Times New Roman"/>
          <w:sz w:val="24"/>
          <w:szCs w:val="24"/>
        </w:rPr>
        <w:t>Hickman Jr. et al. (2013, p. 56) - quando a fonte consultada apresentar mais de três autores.</w:t>
      </w:r>
    </w:p>
    <w:p w14:paraId="1567990D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D6603A" w14:textId="77777777" w:rsid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675533" w14:textId="4CC1408E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C1">
        <w:rPr>
          <w:rFonts w:ascii="Times New Roman" w:hAnsi="Times New Roman" w:cs="Times New Roman"/>
          <w:sz w:val="24"/>
          <w:szCs w:val="24"/>
        </w:rPr>
        <w:t>EXEMPLOS NA LISTA DE REFERÊNCIAS:</w:t>
      </w:r>
    </w:p>
    <w:p w14:paraId="113C5854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1536FA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C1">
        <w:rPr>
          <w:rFonts w:ascii="Times New Roman" w:hAnsi="Times New Roman" w:cs="Times New Roman"/>
          <w:sz w:val="24"/>
          <w:szCs w:val="24"/>
        </w:rPr>
        <w:t>GIL, Antonio Carlos. Como elaborar projetos de pesquisa. 5. ed. São Paulo: Atlas, 2010</w:t>
      </w:r>
    </w:p>
    <w:p w14:paraId="6FEAF1F4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511561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C1">
        <w:rPr>
          <w:rFonts w:ascii="Times New Roman" w:hAnsi="Times New Roman" w:cs="Times New Roman"/>
          <w:sz w:val="24"/>
          <w:szCs w:val="24"/>
        </w:rPr>
        <w:t>MARCONI, Marina de Andrade; LAKATOS, Eva Maria. Técnicas de pesquisa. 7ed. São Paulo: 2013.</w:t>
      </w:r>
    </w:p>
    <w:p w14:paraId="78ADE7E7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A67590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C1">
        <w:rPr>
          <w:rFonts w:ascii="Times New Roman" w:hAnsi="Times New Roman" w:cs="Times New Roman"/>
          <w:sz w:val="24"/>
          <w:szCs w:val="24"/>
        </w:rPr>
        <w:lastRenderedPageBreak/>
        <w:t>MOORE, Keith L.; AGUR, Anne M. R.; DALLEY, Arthur F. Fundamentos de anatomia clínica. 4. ed. Rio de Janeiro: Guanabara Koogan, 2013.</w:t>
      </w:r>
    </w:p>
    <w:p w14:paraId="06F8FDD7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2EE37F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C1">
        <w:rPr>
          <w:rFonts w:ascii="Times New Roman" w:hAnsi="Times New Roman" w:cs="Times New Roman"/>
          <w:sz w:val="24"/>
          <w:szCs w:val="24"/>
          <w:lang w:val="en-US"/>
        </w:rPr>
        <w:t xml:space="preserve">HICKMAN JR., Cleveland P. et al. </w:t>
      </w:r>
      <w:r w:rsidRPr="00AC6FC1">
        <w:rPr>
          <w:rFonts w:ascii="Times New Roman" w:hAnsi="Times New Roman" w:cs="Times New Roman"/>
          <w:sz w:val="24"/>
          <w:szCs w:val="24"/>
        </w:rPr>
        <w:t>Princípios integrados de zoologia. 15. ed. Rio de Janeiro: Guanabara Koogan, 2013.</w:t>
      </w:r>
    </w:p>
    <w:p w14:paraId="36DA3011" w14:textId="77777777" w:rsidR="00AC6FC1" w:rsidRPr="00AC6FC1" w:rsidRDefault="00AC6FC1" w:rsidP="00AC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81766" w14:textId="77777777" w:rsidR="009739F0" w:rsidRPr="00AC6FC1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C1">
        <w:rPr>
          <w:rFonts w:ascii="Times New Roman" w:hAnsi="Times New Roman" w:cs="Times New Roman"/>
          <w:sz w:val="24"/>
          <w:szCs w:val="24"/>
        </w:rPr>
        <w:t>Para as citações indiretas:</w:t>
      </w:r>
    </w:p>
    <w:p w14:paraId="2FF6931A" w14:textId="77777777" w:rsidR="009739F0" w:rsidRPr="00AC6FC1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761E58" w14:textId="77777777" w:rsidR="009739F0" w:rsidRPr="00AC6FC1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C1">
        <w:rPr>
          <w:rFonts w:ascii="Times New Roman" w:hAnsi="Times New Roman" w:cs="Times New Roman"/>
          <w:sz w:val="24"/>
          <w:szCs w:val="24"/>
        </w:rPr>
        <w:t>a) Por ser um texto construído a partir da ideia do autor da fonte consultada, não há o uso de aspas e nem do recuo de 4 cm,</w:t>
      </w:r>
    </w:p>
    <w:p w14:paraId="4B76DDE6" w14:textId="77777777" w:rsidR="009739F0" w:rsidRPr="00A35384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C1">
        <w:rPr>
          <w:rFonts w:ascii="Times New Roman" w:hAnsi="Times New Roman" w:cs="Times New Roman"/>
          <w:sz w:val="24"/>
          <w:szCs w:val="24"/>
        </w:rPr>
        <w:t>b) Segue-se as orientações da citação direta tanto para autoria incluída na sentença do texto quanto para autoria não incluída na sentença do texto, no entanto, o número da página consultada é opcional. Exemplo: Gil (2010) ou Gil (2010, p. 18)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24EE8F" w14:textId="77777777" w:rsidR="009739F0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2E072E" w14:textId="20538BBF" w:rsidR="009739F0" w:rsidRPr="009739F0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9F0">
        <w:rPr>
          <w:rFonts w:ascii="Times New Roman" w:hAnsi="Times New Roman" w:cs="Times New Roman"/>
          <w:sz w:val="24"/>
          <w:szCs w:val="24"/>
        </w:rPr>
        <w:t xml:space="preserve">Em indicação de autoria de citação com mais de três autores, é opcional o uso da expressão et al para reduzir o texto. Mesmo que na referência constem todos os autores. </w:t>
      </w:r>
    </w:p>
    <w:p w14:paraId="17D615C7" w14:textId="77777777" w:rsidR="009739F0" w:rsidRPr="009739F0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9F0">
        <w:rPr>
          <w:rFonts w:ascii="Times New Roman" w:hAnsi="Times New Roman" w:cs="Times New Roman"/>
          <w:sz w:val="24"/>
          <w:szCs w:val="24"/>
        </w:rPr>
        <w:t>Exemplo no texto:</w:t>
      </w:r>
    </w:p>
    <w:p w14:paraId="0B0E3144" w14:textId="77777777" w:rsidR="009739F0" w:rsidRPr="009739F0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84AA23" w14:textId="77777777" w:rsidR="009739F0" w:rsidRPr="009739F0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9F0">
        <w:rPr>
          <w:rFonts w:ascii="Times New Roman" w:hAnsi="Times New Roman" w:cs="Times New Roman"/>
          <w:sz w:val="24"/>
          <w:szCs w:val="24"/>
        </w:rPr>
        <w:t>(Araújo; Magnus; Selbach; Debastiani; Handke, 2021)</w:t>
      </w:r>
    </w:p>
    <w:p w14:paraId="0E7FCF8B" w14:textId="77777777" w:rsidR="009739F0" w:rsidRPr="009739F0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9BE44" w14:textId="77777777" w:rsidR="009739F0" w:rsidRPr="009739F0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9F0">
        <w:rPr>
          <w:rFonts w:ascii="Times New Roman" w:hAnsi="Times New Roman" w:cs="Times New Roman"/>
          <w:sz w:val="24"/>
          <w:szCs w:val="24"/>
        </w:rPr>
        <w:t>OU</w:t>
      </w:r>
    </w:p>
    <w:p w14:paraId="20152E71" w14:textId="77777777" w:rsidR="009739F0" w:rsidRPr="009739F0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A36291" w14:textId="77777777" w:rsidR="009739F0" w:rsidRPr="009739F0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9F0">
        <w:rPr>
          <w:rFonts w:ascii="Times New Roman" w:hAnsi="Times New Roman" w:cs="Times New Roman"/>
          <w:sz w:val="24"/>
          <w:szCs w:val="24"/>
        </w:rPr>
        <w:t>(Araújo et al., 2021)</w:t>
      </w:r>
    </w:p>
    <w:p w14:paraId="02093364" w14:textId="77777777" w:rsidR="009739F0" w:rsidRPr="009739F0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052738" w14:textId="77777777" w:rsidR="009739F0" w:rsidRPr="009739F0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9F0">
        <w:rPr>
          <w:rFonts w:ascii="Times New Roman" w:hAnsi="Times New Roman" w:cs="Times New Roman"/>
          <w:sz w:val="24"/>
          <w:szCs w:val="24"/>
        </w:rPr>
        <w:t>Exemplo nas referências:</w:t>
      </w:r>
    </w:p>
    <w:p w14:paraId="7EBE6968" w14:textId="77777777" w:rsidR="009739F0" w:rsidRPr="009739F0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F2094F" w14:textId="40E1BDE8" w:rsidR="00AC6FC1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9F0">
        <w:rPr>
          <w:rFonts w:ascii="Times New Roman" w:hAnsi="Times New Roman" w:cs="Times New Roman"/>
          <w:sz w:val="24"/>
          <w:szCs w:val="24"/>
        </w:rPr>
        <w:t>ARAÚJO; Débora Kraemer de; MAGNUS, Ana Paula Medeiros; SELBACH, Clarissa Jesinska; DEBASTIANI, Aline Matte; HANDKE, Fernanda Becker. O papel social das bibliotecas universitárias: iniciativas da Biblioteca Central Irmão José Otão da PUCRS. Páginas a&amp;b, Porto, série 3, n. 16, p. 97-118, 2021. Disponível em: https://ojs.letras.up.pt/index.php/paginasaeb/article/view/10887/10175. Acesso em: 26 jul. 2023.</w:t>
      </w:r>
    </w:p>
    <w:p w14:paraId="2F3F5402" w14:textId="2B86ABB1" w:rsidR="009739F0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79E397" w14:textId="77777777" w:rsidR="009739F0" w:rsidRPr="009739F0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9F0">
        <w:rPr>
          <w:rFonts w:ascii="Times New Roman" w:hAnsi="Times New Roman" w:cs="Times New Roman"/>
          <w:sz w:val="24"/>
          <w:szCs w:val="24"/>
        </w:rPr>
        <w:t xml:space="preserve">Expressões latinas devem ser grafadas em itálico. </w:t>
      </w:r>
    </w:p>
    <w:p w14:paraId="121D0A34" w14:textId="77777777" w:rsidR="009739F0" w:rsidRPr="009739F0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9F0">
        <w:rPr>
          <w:rFonts w:ascii="Times New Roman" w:hAnsi="Times New Roman" w:cs="Times New Roman"/>
          <w:sz w:val="24"/>
          <w:szCs w:val="24"/>
        </w:rPr>
        <w:t>Exemplo:</w:t>
      </w:r>
    </w:p>
    <w:p w14:paraId="7F1D180C" w14:textId="77777777" w:rsidR="009739F0" w:rsidRPr="009739F0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30762E" w14:textId="11D84AF4" w:rsidR="009739F0" w:rsidRPr="009739F0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9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739F0">
        <w:rPr>
          <w:rFonts w:ascii="Times New Roman" w:hAnsi="Times New Roman" w:cs="Times New Roman"/>
          <w:sz w:val="24"/>
          <w:szCs w:val="24"/>
        </w:rPr>
        <w:t xml:space="preserve">chlesinger, 1993, p. 182, </w:t>
      </w:r>
      <w:r w:rsidRPr="009739F0">
        <w:rPr>
          <w:rFonts w:ascii="Times New Roman" w:hAnsi="Times New Roman" w:cs="Times New Roman"/>
          <w:i/>
          <w:iCs/>
          <w:sz w:val="24"/>
          <w:szCs w:val="24"/>
        </w:rPr>
        <w:t>apud</w:t>
      </w:r>
      <w:r w:rsidRPr="009739F0">
        <w:rPr>
          <w:rFonts w:ascii="Times New Roman" w:hAnsi="Times New Roman" w:cs="Times New Roman"/>
          <w:sz w:val="24"/>
          <w:szCs w:val="24"/>
        </w:rPr>
        <w:t xml:space="preserve"> Duarte, 2010, p. 307).</w:t>
      </w:r>
    </w:p>
    <w:p w14:paraId="503272E4" w14:textId="77777777" w:rsidR="009739F0" w:rsidRPr="009739F0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756C68" w14:textId="3557A97E" w:rsidR="009739F0" w:rsidRPr="00AC6FC1" w:rsidRDefault="009739F0" w:rsidP="0097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9F0">
        <w:rPr>
          <w:rFonts w:ascii="Times New Roman" w:hAnsi="Times New Roman" w:cs="Times New Roman"/>
          <w:sz w:val="24"/>
          <w:szCs w:val="24"/>
        </w:rPr>
        <w:t xml:space="preserve">(Amaral </w:t>
      </w:r>
      <w:r w:rsidRPr="009739F0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9739F0">
        <w:rPr>
          <w:rFonts w:ascii="Times New Roman" w:hAnsi="Times New Roman" w:cs="Times New Roman"/>
          <w:sz w:val="24"/>
          <w:szCs w:val="24"/>
        </w:rPr>
        <w:t>., 2011)</w:t>
      </w:r>
    </w:p>
    <w:sectPr w:rsidR="009739F0" w:rsidRPr="00AC6FC1" w:rsidSect="006E09CC">
      <w:headerReference w:type="default" r:id="rId7"/>
      <w:footerReference w:type="default" r:id="rId8"/>
      <w:pgSz w:w="11906" w:h="16838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3305F" w14:textId="77777777" w:rsidR="004C41DA" w:rsidRDefault="004C41DA" w:rsidP="006E09CC">
      <w:pPr>
        <w:spacing w:after="0" w:line="240" w:lineRule="auto"/>
      </w:pPr>
      <w:r>
        <w:separator/>
      </w:r>
    </w:p>
  </w:endnote>
  <w:endnote w:type="continuationSeparator" w:id="0">
    <w:p w14:paraId="3B1F1248" w14:textId="77777777" w:rsidR="004C41DA" w:rsidRDefault="004C41DA" w:rsidP="006E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9D7D" w14:textId="05E748DA" w:rsidR="007D27C5" w:rsidRDefault="007D27C5">
    <w:pPr>
      <w:pStyle w:val="Rodap"/>
      <w:pBdr>
        <w:bottom w:val="single" w:sz="12" w:space="1" w:color="auto"/>
      </w:pBdr>
    </w:pPr>
  </w:p>
  <w:p w14:paraId="62E41FB4" w14:textId="77777777" w:rsidR="007D27C5" w:rsidRDefault="007D27C5" w:rsidP="007D27C5">
    <w:pPr>
      <w:pStyle w:val="Rodap"/>
      <w:jc w:val="center"/>
      <w:rPr>
        <w:rFonts w:ascii="Times New Roman" w:hAnsi="Times New Roman" w:cs="Times New Roman"/>
        <w:sz w:val="24"/>
        <w:szCs w:val="24"/>
      </w:rPr>
    </w:pPr>
  </w:p>
  <w:p w14:paraId="35D9F70C" w14:textId="65AAC212" w:rsidR="007D27C5" w:rsidRPr="007D27C5" w:rsidRDefault="007D27C5" w:rsidP="007D27C5">
    <w:pPr>
      <w:pStyle w:val="Rodap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Revista Técnico Científica do IEMA, São Luís, v. xx, n.xx, p.01-xx, 20xx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DFFD" w14:textId="77777777" w:rsidR="004C41DA" w:rsidRDefault="004C41DA" w:rsidP="006E09CC">
      <w:pPr>
        <w:spacing w:after="0" w:line="240" w:lineRule="auto"/>
      </w:pPr>
      <w:r>
        <w:separator/>
      </w:r>
    </w:p>
  </w:footnote>
  <w:footnote w:type="continuationSeparator" w:id="0">
    <w:p w14:paraId="3607262F" w14:textId="77777777" w:rsidR="004C41DA" w:rsidRDefault="004C41DA" w:rsidP="006E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1835" w14:textId="51522BAA" w:rsidR="006E09CC" w:rsidRPr="006E09CC" w:rsidRDefault="006E09CC" w:rsidP="006E09CC">
    <w:pPr>
      <w:pStyle w:val="Cabealho"/>
      <w:ind w:left="-1701"/>
    </w:pPr>
    <w:r>
      <w:rPr>
        <w:noProof/>
      </w:rPr>
      <w:drawing>
        <wp:inline distT="0" distB="0" distL="0" distR="0" wp14:anchorId="065AF0AC" wp14:editId="4CB5B432">
          <wp:extent cx="7553325" cy="1314138"/>
          <wp:effectExtent l="0" t="0" r="0" b="635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056" cy="133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F4056"/>
    <w:multiLevelType w:val="hybridMultilevel"/>
    <w:tmpl w:val="3D6CBC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CC"/>
    <w:rsid w:val="003A685B"/>
    <w:rsid w:val="004B4156"/>
    <w:rsid w:val="004C41DA"/>
    <w:rsid w:val="006E09CC"/>
    <w:rsid w:val="007D27C5"/>
    <w:rsid w:val="0096779C"/>
    <w:rsid w:val="009739F0"/>
    <w:rsid w:val="00A35384"/>
    <w:rsid w:val="00AC6FC1"/>
    <w:rsid w:val="00C039CD"/>
    <w:rsid w:val="00C32C58"/>
    <w:rsid w:val="00C575ED"/>
    <w:rsid w:val="00D540CF"/>
    <w:rsid w:val="00D87E25"/>
    <w:rsid w:val="00EA3BFC"/>
    <w:rsid w:val="00E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D1052"/>
  <w15:chartTrackingRefBased/>
  <w15:docId w15:val="{1C401ECB-C638-477F-9784-D001C883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0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9CC"/>
  </w:style>
  <w:style w:type="paragraph" w:styleId="Rodap">
    <w:name w:val="footer"/>
    <w:basedOn w:val="Normal"/>
    <w:link w:val="RodapChar"/>
    <w:uiPriority w:val="99"/>
    <w:unhideWhenUsed/>
    <w:rsid w:val="006E0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9CC"/>
  </w:style>
  <w:style w:type="paragraph" w:styleId="PargrafodaLista">
    <w:name w:val="List Paragraph"/>
    <w:basedOn w:val="Normal"/>
    <w:uiPriority w:val="34"/>
    <w:qFormat/>
    <w:rsid w:val="00D5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7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1595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IEMA</dc:creator>
  <cp:keywords/>
  <dc:description/>
  <cp:lastModifiedBy>IEMA</cp:lastModifiedBy>
  <cp:revision>4</cp:revision>
  <dcterms:created xsi:type="dcterms:W3CDTF">2025-02-18T18:15:00Z</dcterms:created>
  <dcterms:modified xsi:type="dcterms:W3CDTF">2025-10-08T17:58:00Z</dcterms:modified>
</cp:coreProperties>
</file>